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53" w:rsidRDefault="00224C53" w:rsidP="00224C53">
      <w:pPr>
        <w:pStyle w:val="a3"/>
        <w:widowControl/>
        <w:jc w:val="both"/>
      </w:pPr>
      <w:r>
        <w:t>Вопросы-ответы по электронной трудовой книжке.</w:t>
      </w:r>
      <w:r>
        <w:br/>
      </w:r>
      <w:r>
        <w:br/>
        <w:t>- При увольнении информация о трудовой деятельности будет фиксироваться только в электронном виде?</w:t>
      </w:r>
      <w:r>
        <w:br/>
      </w:r>
      <w:r>
        <w:br/>
        <w:t xml:space="preserve">- Нет, при увольнении работодатель будет обязан выдать сведения о трудовой деятельности либо на бумаге, либо в электронном виде (если у работодателя есть такая возможность). В случае сохранения бумажной трудовой книжки, данные будут фиксироваться в ней. </w:t>
      </w:r>
    </w:p>
    <w:p w:rsidR="00F05463" w:rsidRDefault="00F05463"/>
    <w:sectPr w:rsidR="00F05463" w:rsidSect="00F05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53"/>
    <w:rsid w:val="00224C53"/>
    <w:rsid w:val="00F0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24C53"/>
    <w:pPr>
      <w:widowControl w:val="0"/>
      <w:spacing w:after="140" w:line="288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224C53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Kraftway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adm13</dc:creator>
  <cp:lastModifiedBy>adm13</cp:lastModifiedBy>
  <cp:revision>1</cp:revision>
  <dcterms:created xsi:type="dcterms:W3CDTF">2020-01-24T11:28:00Z</dcterms:created>
  <dcterms:modified xsi:type="dcterms:W3CDTF">2020-01-24T11:28:00Z</dcterms:modified>
</cp:coreProperties>
</file>